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48"/>
          <w:szCs w:val="48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5th</w:t>
      </w:r>
      <w:r w:rsidDel="00000000" w:rsidR="00000000" w:rsidRPr="00000000">
        <w:rPr>
          <w:sz w:val="48"/>
          <w:szCs w:val="48"/>
          <w:u w:val="single"/>
          <w:rtl w:val="0"/>
        </w:rPr>
        <w:t xml:space="preserve"> Grade Supply List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Requested/recommended Supplies: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- wide-ruled spiral notebooks (1 each: red, green, blue, yellow)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1- 1inch binder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package of dividers (preferably with pockets)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plastic folder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Refillable Water Bottle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All of the following supplies will need to remain at school with your child. We will be providing storage for all supplies.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Colored pens (blue, red, green, purple, and orange)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White board markers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package of colored pencils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Glue sticks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Erasers/eraser tops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Old, mis-matched, but clean sock to use as a whiteboard eraser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Headphones or Earbuds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Classroom Wishlist: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 sanitizer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Clorox wipes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Tissues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